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7129" w:rsidRPr="00B879CF" w:rsidP="00B879C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5-977-2106/2024</w:t>
      </w:r>
    </w:p>
    <w:p w:rsidR="009C7129" w:rsidRPr="00F31C03" w:rsidP="00B879C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F31C03" w:rsidR="00F31C03">
        <w:rPr>
          <w:rFonts w:ascii="Times New Roman" w:hAnsi="Times New Roman" w:cs="Times New Roman"/>
          <w:bCs/>
          <w:sz w:val="28"/>
          <w:szCs w:val="28"/>
        </w:rPr>
        <w:t>86MS0025-01-2024-004789-16</w:t>
      </w:r>
    </w:p>
    <w:p w:rsidR="009C7129" w:rsidRPr="00B879CF" w:rsidP="00B879C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29" w:rsidRPr="00B879CF" w:rsidP="00B879C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C7129" w:rsidRPr="00B879CF" w:rsidP="00B879C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C7129" w:rsidRPr="00B879CF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29" w:rsidRPr="00B879CF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августа 2024 года</w:t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B879CF" w:rsid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Нижневартовск</w:t>
      </w:r>
    </w:p>
    <w:p w:rsidR="009C7129" w:rsidRPr="00B879CF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29" w:rsidRPr="00B879CF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</w:t>
      </w:r>
      <w:r w:rsidRPr="00B8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находящийся по адресу: ХМАО – Югра, г. Нижневартовск, </w:t>
      </w:r>
      <w:r w:rsidRPr="00B879C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ул. Нефтяников, д. 6</w:t>
      </w:r>
      <w:r w:rsidRPr="00B8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C7129" w:rsidRPr="00B879CF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по делу об административном правонарушении в отношении Аслонова Донёра Давронбоевичв,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</w:t>
      </w:r>
      <w:r w:rsidRPr="00F415FA" w:rsidR="00F4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41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9C7129" w:rsidRPr="00B879CF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29" w:rsidRPr="00B879CF" w:rsidP="00B879C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C7129" w:rsidRPr="00B879CF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29" w:rsidRPr="00B879CF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Аслонов Д.Д. 06 июля 2024 года в 03 час. 55 мин. Перекресток автодороги Радужный – Нижневартовск 0 км,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госномер</w:t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признаков опьянения – резкое изменение окрасов кожных покровов лица,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9C7129" w:rsidRPr="00B879CF" w:rsidP="00F415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F415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F415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9CF" w:rsid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Аслонов Д.Д.</w:t>
      </w:r>
      <w:r w:rsidRPr="00B8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 признал.</w:t>
      </w:r>
    </w:p>
    <w:p w:rsidR="009649AD" w:rsidRPr="009649AD" w:rsidP="00B87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="00F4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Аслонова Д.Д., </w:t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="00D372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372E6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протокол 86 ХМ № </w:t>
      </w:r>
      <w:r>
        <w:rPr>
          <w:rFonts w:ascii="Times New Roman" w:hAnsi="Times New Roman"/>
          <w:sz w:val="28"/>
          <w:szCs w:val="28"/>
        </w:rPr>
        <w:t>542576</w:t>
      </w:r>
      <w:r w:rsidRPr="00B879CF">
        <w:rPr>
          <w:rFonts w:ascii="Times New Roman" w:hAnsi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>06</w:t>
      </w:r>
      <w:r w:rsidRPr="00B879C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B879C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879CF">
        <w:rPr>
          <w:rFonts w:ascii="Times New Roman" w:hAnsi="Times New Roman"/>
          <w:sz w:val="28"/>
          <w:szCs w:val="28"/>
        </w:rPr>
        <w:t xml:space="preserve"> года, </w:t>
      </w:r>
      <w:r w:rsidRPr="00E4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которого усматривается,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Аслонов Д.Д.</w:t>
      </w:r>
      <w:r w:rsidRPr="00E4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Аслонову Д.Д.</w:t>
      </w:r>
      <w:r w:rsidRPr="00E4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о чем в протоколе имеется его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объяснениям, в себе уверен, ничего не употреблял</w:t>
      </w:r>
      <w:r w:rsidRPr="00B879CF">
        <w:rPr>
          <w:rFonts w:ascii="Times New Roman" w:hAnsi="Times New Roman"/>
          <w:sz w:val="28"/>
          <w:szCs w:val="28"/>
        </w:rPr>
        <w:t xml:space="preserve">; </w:t>
      </w:r>
    </w:p>
    <w:p w:rsidR="00D372E6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протокол 86 </w:t>
      </w:r>
      <w:r>
        <w:rPr>
          <w:rFonts w:ascii="Times New Roman" w:hAnsi="Times New Roman"/>
          <w:sz w:val="28"/>
          <w:szCs w:val="28"/>
        </w:rPr>
        <w:t>ПК №</w:t>
      </w:r>
      <w:r w:rsidRPr="00B879CF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74065</w:t>
      </w:r>
      <w:r w:rsidRPr="00B879CF">
        <w:rPr>
          <w:rFonts w:ascii="Times New Roman" w:hAnsi="Times New Roman"/>
          <w:sz w:val="28"/>
          <w:szCs w:val="28"/>
        </w:rPr>
        <w:t xml:space="preserve"> об отстранении </w:t>
      </w:r>
      <w:r>
        <w:rPr>
          <w:rFonts w:ascii="Times New Roman" w:hAnsi="Times New Roman"/>
          <w:sz w:val="28"/>
          <w:szCs w:val="28"/>
        </w:rPr>
        <w:t>Аслонова Д.Д.</w:t>
      </w:r>
      <w:r w:rsidRPr="00B879CF">
        <w:rPr>
          <w:rFonts w:ascii="Times New Roman" w:hAnsi="Times New Roman"/>
          <w:sz w:val="28"/>
          <w:szCs w:val="28"/>
        </w:rPr>
        <w:t xml:space="preserve">, от управления транспортным средством от </w:t>
      </w:r>
      <w:r>
        <w:rPr>
          <w:rFonts w:ascii="Times New Roman" w:hAnsi="Times New Roman"/>
          <w:sz w:val="28"/>
          <w:szCs w:val="28"/>
        </w:rPr>
        <w:t>06</w:t>
      </w:r>
      <w:r w:rsidRPr="00B879C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B879C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879CF">
        <w:rPr>
          <w:rFonts w:ascii="Times New Roman" w:hAnsi="Times New Roman"/>
          <w:sz w:val="28"/>
          <w:szCs w:val="28"/>
        </w:rPr>
        <w:t xml:space="preserve">, согласно которому основанием для его отстранения послужило управление транспортным средством при наличии признаков опьянения, </w:t>
      </w:r>
      <w:r>
        <w:rPr>
          <w:rFonts w:ascii="Times New Roman" w:hAnsi="Times New Roman"/>
          <w:sz w:val="28"/>
          <w:szCs w:val="28"/>
        </w:rPr>
        <w:t>резкое изменение окраски кожных покровов лица</w:t>
      </w:r>
      <w:r w:rsidRPr="00B879CF">
        <w:rPr>
          <w:rFonts w:ascii="Times New Roman" w:hAnsi="Times New Roman"/>
          <w:sz w:val="28"/>
          <w:szCs w:val="28"/>
        </w:rPr>
        <w:t>;</w:t>
      </w:r>
    </w:p>
    <w:p w:rsidR="00D372E6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 протокол 86 </w:t>
      </w:r>
      <w:r>
        <w:rPr>
          <w:rFonts w:ascii="Times New Roman" w:hAnsi="Times New Roman"/>
          <w:sz w:val="28"/>
          <w:szCs w:val="28"/>
        </w:rPr>
        <w:t>НП</w:t>
      </w:r>
      <w:r w:rsidRPr="00B879CF">
        <w:rPr>
          <w:rFonts w:ascii="Times New Roman" w:hAnsi="Times New Roman"/>
          <w:sz w:val="28"/>
          <w:szCs w:val="28"/>
        </w:rPr>
        <w:t xml:space="preserve"> № 0</w:t>
      </w:r>
      <w:r>
        <w:rPr>
          <w:rFonts w:ascii="Times New Roman" w:hAnsi="Times New Roman"/>
          <w:sz w:val="28"/>
          <w:szCs w:val="28"/>
        </w:rPr>
        <w:t>30501</w:t>
      </w:r>
      <w:r w:rsidRPr="00B879CF">
        <w:rPr>
          <w:rFonts w:ascii="Times New Roman" w:hAnsi="Times New Roman"/>
          <w:sz w:val="28"/>
          <w:szCs w:val="28"/>
        </w:rPr>
        <w:t xml:space="preserve"> о направлении </w:t>
      </w:r>
      <w:r>
        <w:rPr>
          <w:rFonts w:ascii="Times New Roman" w:hAnsi="Times New Roman"/>
          <w:sz w:val="28"/>
          <w:szCs w:val="28"/>
        </w:rPr>
        <w:t>Аслонова Д.Д.</w:t>
      </w:r>
      <w:r w:rsidRPr="00B879CF">
        <w:rPr>
          <w:rFonts w:ascii="Times New Roman" w:hAnsi="Times New Roman"/>
          <w:sz w:val="28"/>
          <w:szCs w:val="28"/>
        </w:rPr>
        <w:t xml:space="preserve">, на медицинское   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06</w:t>
      </w:r>
      <w:r w:rsidRPr="00B879C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B879C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879CF">
        <w:rPr>
          <w:rFonts w:ascii="Times New Roman" w:hAnsi="Times New Roman"/>
          <w:sz w:val="28"/>
          <w:szCs w:val="28"/>
        </w:rPr>
        <w:t xml:space="preserve"> года, согласно которому основанием для его направления послужил отказ от прохождения освидетельствования на состояние опьянения, пройти медицинское освидетельствование </w:t>
      </w:r>
      <w:r>
        <w:rPr>
          <w:rFonts w:ascii="Times New Roman" w:hAnsi="Times New Roman"/>
          <w:sz w:val="28"/>
          <w:szCs w:val="28"/>
        </w:rPr>
        <w:t>Аслонов Д.Д.</w:t>
      </w:r>
      <w:r w:rsidRPr="00B879CF">
        <w:rPr>
          <w:rFonts w:ascii="Times New Roman" w:hAnsi="Times New Roman"/>
          <w:sz w:val="28"/>
          <w:szCs w:val="28"/>
        </w:rPr>
        <w:t>, отказался, что собственноручно зафиксировал в протоколе;</w:t>
      </w:r>
    </w:p>
    <w:p w:rsidR="00D372E6" w:rsidP="00D37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рапорт ИДПС </w:t>
      </w:r>
      <w:r>
        <w:rPr>
          <w:rFonts w:ascii="Times New Roman" w:hAnsi="Times New Roman"/>
          <w:sz w:val="28"/>
          <w:szCs w:val="28"/>
        </w:rPr>
        <w:t>ОВ ДПС ОГИБДД О</w:t>
      </w:r>
      <w:r w:rsidRPr="00B879CF">
        <w:rPr>
          <w:rFonts w:ascii="Times New Roman" w:hAnsi="Times New Roman"/>
          <w:sz w:val="28"/>
          <w:szCs w:val="28"/>
        </w:rPr>
        <w:t>МВД Р</w:t>
      </w:r>
      <w:r>
        <w:rPr>
          <w:rFonts w:ascii="Times New Roman" w:hAnsi="Times New Roman"/>
          <w:sz w:val="28"/>
          <w:szCs w:val="28"/>
        </w:rPr>
        <w:t>оссии</w:t>
      </w:r>
      <w:r w:rsidRPr="00B879CF">
        <w:rPr>
          <w:rFonts w:ascii="Times New Roman" w:hAnsi="Times New Roman"/>
          <w:sz w:val="28"/>
          <w:szCs w:val="28"/>
        </w:rPr>
        <w:t xml:space="preserve"> по г. </w:t>
      </w:r>
      <w:r>
        <w:rPr>
          <w:rFonts w:ascii="Times New Roman" w:hAnsi="Times New Roman"/>
          <w:sz w:val="28"/>
          <w:szCs w:val="28"/>
        </w:rPr>
        <w:t>Радужному</w:t>
      </w:r>
      <w:r w:rsidRPr="00B879C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</w:t>
      </w:r>
      <w:r w:rsidRPr="00B879C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B879C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879CF">
        <w:rPr>
          <w:rFonts w:ascii="Times New Roman" w:hAnsi="Times New Roman"/>
          <w:sz w:val="28"/>
          <w:szCs w:val="28"/>
        </w:rPr>
        <w:t xml:space="preserve">; </w:t>
      </w:r>
    </w:p>
    <w:p w:rsidR="00D372E6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карточку операции с ВУ;</w:t>
      </w:r>
    </w:p>
    <w:p w:rsidR="00D372E6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административных правонарушениях;</w:t>
      </w:r>
    </w:p>
    <w:p w:rsidR="00D372E6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справку об отсутствии в действиях </w:t>
      </w:r>
      <w:r>
        <w:rPr>
          <w:rFonts w:ascii="Times New Roman" w:hAnsi="Times New Roman"/>
          <w:sz w:val="28"/>
          <w:szCs w:val="28"/>
        </w:rPr>
        <w:t>Аслонова Д.Д.</w:t>
      </w:r>
      <w:r w:rsidRPr="00B879CF">
        <w:rPr>
          <w:rFonts w:ascii="Times New Roman" w:hAnsi="Times New Roman"/>
          <w:sz w:val="28"/>
          <w:szCs w:val="28"/>
        </w:rPr>
        <w:t>, признаков состава преступления, предусмотренного ст. 264.1 УК РФ</w:t>
      </w:r>
      <w:r>
        <w:rPr>
          <w:rFonts w:ascii="Times New Roman" w:hAnsi="Times New Roman"/>
          <w:sz w:val="28"/>
          <w:szCs w:val="28"/>
        </w:rPr>
        <w:t>, ч.2, ч.4, ч.6 ст. 264 УК РФ. По ч.1, ч.2, ч.3 ст. 12.8 Кодекса РФ об АП и ч.2 ст. 12.26 Кодекса РФ об АП Аслонов Д.Д. не привлекался</w:t>
      </w:r>
      <w:r w:rsidRPr="00B879CF">
        <w:rPr>
          <w:rFonts w:ascii="Times New Roman" w:hAnsi="Times New Roman"/>
          <w:sz w:val="28"/>
          <w:szCs w:val="28"/>
        </w:rPr>
        <w:t>;</w:t>
      </w:r>
    </w:p>
    <w:p w:rsidR="00D372E6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взаимодействия ОГИБДД МОМВД России «Нижневартовский» с ОГИБДД ОМВД России по г. Радужный по профилактике дорожно – транспортных происшествий на </w:t>
      </w:r>
      <w:r w:rsidR="00E5565B">
        <w:rPr>
          <w:rFonts w:ascii="Times New Roman" w:hAnsi="Times New Roman"/>
          <w:sz w:val="28"/>
          <w:szCs w:val="28"/>
        </w:rPr>
        <w:t>автодорогах</w:t>
      </w:r>
      <w:r>
        <w:rPr>
          <w:rFonts w:ascii="Times New Roman" w:hAnsi="Times New Roman"/>
          <w:sz w:val="28"/>
          <w:szCs w:val="28"/>
        </w:rPr>
        <w:t xml:space="preserve"> общего пользования и автодорогах на месторождениях Нижневартовского района, </w:t>
      </w:r>
      <w:r w:rsidR="00E5565B">
        <w:rPr>
          <w:rFonts w:ascii="Times New Roman" w:hAnsi="Times New Roman"/>
          <w:sz w:val="28"/>
          <w:szCs w:val="28"/>
        </w:rPr>
        <w:t>приближенных</w:t>
      </w:r>
      <w:r>
        <w:rPr>
          <w:rFonts w:ascii="Times New Roman" w:hAnsi="Times New Roman"/>
          <w:sz w:val="28"/>
          <w:szCs w:val="28"/>
        </w:rPr>
        <w:t xml:space="preserve"> к г. Радужный на 2-е полугодие 2024 года;</w:t>
      </w:r>
      <w:r w:rsidRPr="00B879CF" w:rsidR="00B879CF">
        <w:rPr>
          <w:rFonts w:ascii="Times New Roman" w:hAnsi="Times New Roman"/>
          <w:sz w:val="28"/>
          <w:szCs w:val="28"/>
        </w:rPr>
        <w:t xml:space="preserve"> </w:t>
      </w:r>
    </w:p>
    <w:p w:rsidR="00B879CF" w:rsidRPr="00B879CF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видеозапись, которой подтверждается факт управления </w:t>
      </w:r>
      <w:r w:rsidR="00E5565B">
        <w:rPr>
          <w:rFonts w:ascii="Times New Roman" w:hAnsi="Times New Roman"/>
          <w:sz w:val="28"/>
          <w:szCs w:val="28"/>
        </w:rPr>
        <w:t>Аслоновым Д.Д.</w:t>
      </w:r>
      <w:r w:rsidRPr="00B879CF">
        <w:rPr>
          <w:rFonts w:ascii="Times New Roman" w:hAnsi="Times New Roman"/>
          <w:sz w:val="28"/>
          <w:szCs w:val="28"/>
        </w:rPr>
        <w:t>, транспортным средством, а также факт отказа от прохождения освидетельствования на месте и м</w:t>
      </w:r>
      <w:r w:rsidR="00E5565B">
        <w:rPr>
          <w:rFonts w:ascii="Times New Roman" w:hAnsi="Times New Roman"/>
          <w:sz w:val="28"/>
          <w:szCs w:val="28"/>
        </w:rPr>
        <w:t xml:space="preserve">едицинского освидетельствования, </w:t>
      </w:r>
      <w:r w:rsidRPr="00B879CF">
        <w:rPr>
          <w:rFonts w:ascii="Times New Roman" w:hAnsi="Times New Roman"/>
          <w:sz w:val="28"/>
          <w:szCs w:val="28"/>
        </w:rPr>
        <w:t>приходит к следующему.</w:t>
      </w:r>
    </w:p>
    <w:p w:rsidR="00E5565B" w:rsidRPr="00E5565B" w:rsidP="00E55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5565B" w:rsidRPr="00E5565B" w:rsidP="00E55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статьи 12.26 Кодекса РФ об АП предусматривает административную ответственность за невыполнение водителем транспортного средства законного </w:t>
      </w:r>
      <w:hyperlink r:id="rId4" w:history="1">
        <w:r w:rsidRPr="00E556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требования</w:t>
        </w:r>
      </w:hyperlink>
      <w:r w:rsidRPr="00E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</w:t>
      </w:r>
      <w:hyperlink r:id="rId5" w:history="1">
        <w:r w:rsidRPr="00E556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должностного лица</w:t>
        </w:r>
      </w:hyperlink>
      <w:r w:rsidRPr="00E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прохождении </w:t>
      </w:r>
      <w:hyperlink r:id="rId6" w:history="1">
        <w:r w:rsidRPr="00E556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медицинского освидетельствования</w:t>
        </w:r>
      </w:hyperlink>
      <w:r w:rsidRPr="00E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опьянения, если такие действия (бездействие) не содержат </w:t>
      </w:r>
      <w:hyperlink r:id="rId7" w:history="1">
        <w:r w:rsidRPr="00E556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уголовно наказуемого</w:t>
        </w:r>
      </w:hyperlink>
      <w:r w:rsidRPr="00E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деяния.</w:t>
      </w:r>
    </w:p>
    <w:p w:rsidR="00E5565B" w:rsidRPr="00E5565B" w:rsidP="00E55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абзаца 8 </w:t>
      </w:r>
      <w:hyperlink r:id="rId8" w:history="1">
        <w:r w:rsidRPr="00E556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11</w:t>
        </w:r>
      </w:hyperlink>
      <w:r w:rsidRPr="00E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9" w:history="1">
        <w:r w:rsidRPr="00E556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12</w:t>
        </w:r>
      </w:hyperlink>
      <w:r w:rsidRPr="00E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0" w:history="1">
        <w:r w:rsidRPr="00E556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12.26</w:t>
        </w:r>
      </w:hyperlink>
      <w:r w:rsidRPr="00E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5565B" w:rsidRPr="00E5565B" w:rsidP="00E55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11" w:history="1">
        <w:r w:rsidRPr="00E556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1.1 ст. 27.12</w:t>
        </w:r>
      </w:hyperlink>
      <w:r w:rsidRPr="00E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</w:t>
      </w:r>
      <w:r w:rsidRPr="00E55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879CF" w:rsidRPr="00B879CF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12" w:history="1">
        <w:r w:rsidRPr="00B879CF">
          <w:rPr>
            <w:rStyle w:val="Hyperlink"/>
            <w:rFonts w:ascii="Times New Roman" w:hAnsi="Times New Roman"/>
            <w:sz w:val="28"/>
            <w:szCs w:val="28"/>
          </w:rPr>
          <w:t>часть 4 статьи 27.12</w:t>
        </w:r>
      </w:hyperlink>
      <w:r w:rsidRPr="00B879CF">
        <w:rPr>
          <w:rFonts w:ascii="Times New Roman" w:hAnsi="Times New Roman"/>
          <w:sz w:val="28"/>
          <w:szCs w:val="28"/>
        </w:rPr>
        <w:t xml:space="preserve"> КоАП РФ).</w:t>
      </w:r>
    </w:p>
    <w:p w:rsidR="00B879CF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0" w:history="1">
        <w:r w:rsidRPr="00B879CF">
          <w:rPr>
            <w:rStyle w:val="Hyperlink"/>
            <w:rFonts w:ascii="Times New Roman" w:hAnsi="Times New Roman"/>
            <w:sz w:val="28"/>
            <w:szCs w:val="28"/>
          </w:rPr>
          <w:t>статьей 12.26</w:t>
        </w:r>
      </w:hyperlink>
      <w:r w:rsidRPr="00B879CF">
        <w:rPr>
          <w:rFonts w:ascii="Times New Roman" w:hAnsi="Times New Roman"/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879CF" w:rsidRPr="00B879CF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По имеющимся материалам дела усматривается, что требования </w:t>
      </w:r>
      <w:r w:rsidR="00E5565B">
        <w:rPr>
          <w:rFonts w:ascii="Times New Roman" w:hAnsi="Times New Roman"/>
          <w:sz w:val="28"/>
          <w:szCs w:val="28"/>
        </w:rPr>
        <w:t xml:space="preserve">ИДПС ОВДПС ОГИБДД ОМВД России по г. Радужный </w:t>
      </w:r>
      <w:r w:rsidRPr="00B879CF">
        <w:rPr>
          <w:rFonts w:ascii="Times New Roman" w:hAnsi="Times New Roman"/>
          <w:sz w:val="28"/>
          <w:szCs w:val="28"/>
        </w:rPr>
        <w:t xml:space="preserve">к </w:t>
      </w:r>
      <w:r w:rsidR="00E5565B">
        <w:rPr>
          <w:rFonts w:ascii="Times New Roman" w:hAnsi="Times New Roman"/>
          <w:sz w:val="28"/>
          <w:szCs w:val="28"/>
        </w:rPr>
        <w:t>Аслонову Д.Д.</w:t>
      </w:r>
      <w:r w:rsidRPr="00B879CF">
        <w:rPr>
          <w:rFonts w:ascii="Times New Roman" w:hAnsi="Times New Roman"/>
          <w:sz w:val="28"/>
          <w:szCs w:val="28"/>
        </w:rPr>
        <w:t>, о прохождении медицинского освидетельствования были законными.</w:t>
      </w:r>
    </w:p>
    <w:p w:rsidR="00893BFC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Как следует из видеозаписи </w:t>
      </w:r>
      <w:r w:rsidR="00E5565B">
        <w:rPr>
          <w:rFonts w:ascii="Times New Roman" w:hAnsi="Times New Roman"/>
          <w:sz w:val="28"/>
          <w:szCs w:val="28"/>
        </w:rPr>
        <w:t>Аслонов Д.Д.</w:t>
      </w:r>
      <w:r w:rsidRPr="00B879CF">
        <w:rPr>
          <w:rFonts w:ascii="Times New Roman" w:hAnsi="Times New Roman"/>
          <w:sz w:val="28"/>
          <w:szCs w:val="28"/>
        </w:rPr>
        <w:t xml:space="preserve"> отказался от прохождения освидетельствования на состояние опьянения с помощью технического средства на месте, при этом акт освидетельствования на месте не составлялся, что соответствует положениям п. 9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(утв. </w:t>
      </w:r>
      <w:hyperlink w:anchor="sub_0" w:history="1">
        <w:r w:rsidRPr="00B879CF">
          <w:rPr>
            <w:rStyle w:val="Hyperlink"/>
            <w:rFonts w:ascii="Times New Roman" w:hAnsi="Times New Roman"/>
            <w:sz w:val="28"/>
            <w:szCs w:val="28"/>
          </w:rPr>
          <w:t>постановлением</w:t>
        </w:r>
      </w:hyperlink>
      <w:r w:rsidRPr="00B879CF">
        <w:rPr>
          <w:rFonts w:ascii="Times New Roman" w:hAnsi="Times New Roman"/>
          <w:sz w:val="28"/>
          <w:szCs w:val="28"/>
        </w:rPr>
        <w:t xml:space="preserve"> Правительства РФ от 26 июня 2008 г. N 475). </w:t>
      </w:r>
    </w:p>
    <w:p w:rsidR="00B879CF" w:rsidRPr="00B879CF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893BFC">
        <w:rPr>
          <w:rFonts w:ascii="Times New Roman" w:hAnsi="Times New Roman"/>
          <w:sz w:val="28"/>
          <w:szCs w:val="28"/>
        </w:rPr>
        <w:t>Аслонов Д.Д.</w:t>
      </w:r>
      <w:r w:rsidRPr="00B879CF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 ч. 1 ст. 12.26 Кодекса РФ об АП, которая предусматривает административную ответственность за невыполнение водителем транспортного средства законного </w:t>
      </w:r>
      <w:hyperlink r:id="rId13" w:anchor="block_100232" w:history="1">
        <w:r w:rsidRPr="00B879CF">
          <w:rPr>
            <w:rStyle w:val="Hyperlink"/>
            <w:rFonts w:ascii="Times New Roman" w:hAnsi="Times New Roman"/>
            <w:sz w:val="28"/>
            <w:szCs w:val="28"/>
          </w:rPr>
          <w:t>требования</w:t>
        </w:r>
      </w:hyperlink>
      <w:r w:rsidRPr="00B879CF">
        <w:rPr>
          <w:rFonts w:ascii="Times New Roman" w:hAnsi="Times New Roman"/>
          <w:sz w:val="28"/>
          <w:szCs w:val="28"/>
        </w:rPr>
        <w:t xml:space="preserve"> уполномоченного </w:t>
      </w:r>
      <w:hyperlink r:id="rId14" w:anchor="block_130114" w:history="1">
        <w:r w:rsidRPr="00B879CF">
          <w:rPr>
            <w:rStyle w:val="Hyperlink"/>
            <w:rFonts w:ascii="Times New Roman" w:hAnsi="Times New Roman"/>
            <w:sz w:val="28"/>
            <w:szCs w:val="28"/>
          </w:rPr>
          <w:t>должностного лица</w:t>
        </w:r>
      </w:hyperlink>
      <w:r w:rsidRPr="00B879CF">
        <w:rPr>
          <w:rFonts w:ascii="Times New Roman" w:hAnsi="Times New Roman"/>
          <w:sz w:val="28"/>
          <w:szCs w:val="28"/>
        </w:rPr>
        <w:t> о прохождении </w:t>
      </w:r>
      <w:hyperlink r:id="rId15" w:anchor="block_1000" w:history="1">
        <w:r w:rsidRPr="00B879CF">
          <w:rPr>
            <w:rStyle w:val="Hyperlink"/>
            <w:rFonts w:ascii="Times New Roman" w:hAnsi="Times New Roman"/>
            <w:sz w:val="28"/>
            <w:szCs w:val="28"/>
          </w:rPr>
          <w:t>медицинского освидетельствования</w:t>
        </w:r>
      </w:hyperlink>
      <w:r w:rsidRPr="00B879CF">
        <w:rPr>
          <w:rFonts w:ascii="Times New Roman" w:hAnsi="Times New Roman"/>
          <w:sz w:val="28"/>
          <w:szCs w:val="28"/>
        </w:rPr>
        <w:t> на состояние опьянения, если такие действия (бездействие) не содержат уголовно наказуемого деяния.</w:t>
      </w:r>
    </w:p>
    <w:p w:rsidR="00B879CF" w:rsidRPr="00B879CF" w:rsidP="00B87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отсутствие смягчающих </w:t>
      </w:r>
      <w:r w:rsidRPr="00B879CF">
        <w:rPr>
          <w:rFonts w:ascii="Times New Roman" w:hAnsi="Times New Roman"/>
          <w:sz w:val="28"/>
          <w:szCs w:val="28"/>
        </w:rPr>
        <w:t xml:space="preserve">и отягчающих вину обстоятельств, предусмотренных ст.ст. 4.2 и 4.3 Кодекса РФ об АП и считает, что </w:t>
      </w:r>
      <w:r w:rsidR="00893BFC">
        <w:rPr>
          <w:rFonts w:ascii="Times New Roman" w:hAnsi="Times New Roman"/>
          <w:sz w:val="28"/>
          <w:szCs w:val="28"/>
        </w:rPr>
        <w:t>Аслонову Д.Д.</w:t>
      </w:r>
      <w:r w:rsidRPr="00B879CF">
        <w:rPr>
          <w:rFonts w:ascii="Times New Roman" w:hAnsi="Times New Roman"/>
          <w:sz w:val="28"/>
          <w:szCs w:val="28"/>
        </w:rPr>
        <w:t>, необходимо назначить административное наказание в виде штрафа в размере 30 000 (тридцать тысяч) рублей с лишением права управления транспортными средствами сроком на 1 (один) год 6 (шесть) месяцев.</w:t>
      </w:r>
    </w:p>
    <w:p w:rsidR="009649AD" w:rsidRPr="009649AD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23.1, 29.9, 29.10, ст. 32.7 Кодекса Российской Федерации об административных правонарушениях, мировой судья</w:t>
      </w:r>
    </w:p>
    <w:p w:rsidR="009649AD" w:rsidRPr="009649AD" w:rsidP="00B879C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49AD" w:rsidRPr="009649AD" w:rsidP="00B879C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ПОСТАНОВИЛ:</w:t>
      </w:r>
    </w:p>
    <w:p w:rsidR="009649AD" w:rsidRPr="009649AD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AD" w:rsidRPr="009649AD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Аслонова Донёра Давронбоевича</w:t>
      </w:r>
      <w:r w:rsidRPr="0096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12.26 </w:t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РФ об АП и назначить ему административное наказание в виде административного штрафа в виде 30 000 (тридцати тысяч) рублей с лишением права управления транспортными средствами на срок 1 (один) год </w:t>
      </w:r>
      <w:r w:rsidR="00F415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415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месяцев.</w:t>
      </w:r>
    </w:p>
    <w:p w:rsidR="009649AD" w:rsidRPr="009649AD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срока лишения специального права управления транспортными средствами начинается со дня вступления постановления в законную силу, при условии сдачи лицом в трехдневный срок с момента вступления указанного постановления в законную силу соответствующего удостоверения в ГИБДД УМВД России.  </w:t>
      </w:r>
    </w:p>
    <w:p w:rsidR="009649AD" w:rsidRPr="009649AD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на имя </w:t>
      </w:r>
      <w:r w:rsidR="0089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Аслонова</w:t>
      </w:r>
      <w:r w:rsidR="0089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Донёра</w:t>
      </w:r>
      <w:r w:rsidR="0089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Давронбоевича</w:t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к материалам дела не приобщалось.</w:t>
      </w:r>
    </w:p>
    <w:p w:rsidR="009649AD" w:rsidRPr="009649AD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C0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 – Мансийскому автономному округу – Югре),  ИНН 8601010390;  КПП 860 101 001; ОКТМО 718</w:t>
      </w:r>
      <w:r w:rsidRPr="00F31C03" w:rsidR="00F31C03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F3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000; </w:t>
      </w:r>
      <w:r w:rsidRPr="00F31C03" w:rsidR="00F31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</w:t>
      </w:r>
      <w:r w:rsidRPr="00F3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40102810245370000007; номер </w:t>
      </w:r>
      <w:r w:rsidRPr="00F31C03" w:rsidR="00F31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получателя</w:t>
      </w:r>
      <w:r w:rsidRPr="00F3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C03" w:rsidR="00F3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платежа </w:t>
      </w:r>
      <w:r w:rsidRPr="00F31C03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03100643000000018700  Банк РКЦ г. Ханты – Мансийск, УФК по ХМАО-Югре; БИК УФК 007162163; КБК 188 1160</w:t>
      </w:r>
      <w:r w:rsidRPr="00F31C03" w:rsidR="00F31C03">
        <w:rPr>
          <w:rFonts w:ascii="Times New Roman" w:eastAsia="Times New Roman" w:hAnsi="Times New Roman" w:cs="Times New Roman"/>
          <w:sz w:val="28"/>
          <w:szCs w:val="28"/>
          <w:lang w:eastAsia="ru-RU"/>
        </w:rPr>
        <w:t>112301000 1140</w:t>
      </w:r>
      <w:r w:rsidR="00F31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УИН 18810486240530002337</w:t>
      </w:r>
      <w:r w:rsidRPr="0096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649AD" w:rsidRPr="009649AD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649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АП.</w:t>
      </w:r>
    </w:p>
    <w:p w:rsidR="009649AD" w:rsidRPr="009649AD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Вещественное доказательство СД – диск с записью событий, хранящийся при деле, оставить в деле.</w:t>
      </w:r>
    </w:p>
    <w:p w:rsidR="009C7129" w:rsidRPr="00B879CF" w:rsidP="00B879CF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B879C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7129" w:rsidRPr="00B879CF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9C7129" w:rsidRPr="00B879CF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9C7129" w:rsidRPr="00B879CF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Е.В. Аксенова </w:t>
      </w:r>
    </w:p>
    <w:p w:rsidR="009C7129" w:rsidRPr="00B879CF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29" w:rsidRPr="00B879CF" w:rsidP="00B8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9C7129" w:rsidRPr="00B879CF" w:rsidP="00B879C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29" w:rsidRPr="00B879CF" w:rsidP="00B879C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29" w:rsidRPr="00B879CF" w:rsidP="00B879C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C71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70"/>
    <w:rsid w:val="00893BFC"/>
    <w:rsid w:val="008E7119"/>
    <w:rsid w:val="009649AD"/>
    <w:rsid w:val="009C0345"/>
    <w:rsid w:val="009C7129"/>
    <w:rsid w:val="009E1370"/>
    <w:rsid w:val="00B879CF"/>
    <w:rsid w:val="00D372E6"/>
    <w:rsid w:val="00E4381C"/>
    <w:rsid w:val="00E5565B"/>
    <w:rsid w:val="00E8752B"/>
    <w:rsid w:val="00F31C03"/>
    <w:rsid w:val="00F415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21C176-A329-4426-856B-E161909B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129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9649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964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4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41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271204/" TargetMode="External" /><Relationship Id="rId13" Type="http://schemas.openxmlformats.org/officeDocument/2006/relationships/hyperlink" Target="http://base.garant.ru/1305770/" TargetMode="External" /><Relationship Id="rId14" Type="http://schemas.openxmlformats.org/officeDocument/2006/relationships/hyperlink" Target="http://base.garant.ru/12182530/3/" TargetMode="External" /><Relationship Id="rId15" Type="http://schemas.openxmlformats.org/officeDocument/2006/relationships/hyperlink" Target="http://base.garant.ru/12161120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